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6311">
        <w:rPr>
          <w:rFonts w:ascii="Times New Roman" w:eastAsia="Times New Roman" w:hAnsi="Times New Roman" w:cs="Times New Roman"/>
          <w:sz w:val="28"/>
          <w:szCs w:val="24"/>
        </w:rPr>
        <w:t>Направляю Вам для опубликования на сайте администраций информацию.</w:t>
      </w:r>
    </w:p>
    <w:p w:rsidR="004752CE" w:rsidRPr="006C7163" w:rsidRDefault="004752CE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bookmarkStart w:id="0" w:name="_GoBack"/>
      <w:bookmarkEnd w:id="0"/>
      <w:r w:rsidRPr="006C7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C7163" w:rsidRPr="006C7163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Ответственность за нарушения правил пожарной безопасности в лесах</w:t>
      </w:r>
      <w:r w:rsidRPr="006C7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 Правилами пожарной безопасности в лесах, утвержденными Постановлением Правительства Российской Федерации от 30.06.2007  № 417, к общим требованиям пожарной безопасности в лесах относится запрет: разводить костры в хвойных молодняках, на гарях, на участках поврежденного леса, торфяниках, в местах рубок, не очищенных от порубочных остатков и заготовленной древесины, в местах с подсохшей травой, а также под кронами деревьев;</w:t>
      </w:r>
      <w:proofErr w:type="gramEnd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бросать горящие спички, окурки и горячую золу из курительных трубок, стекло (стеклянные бутылки, банки и др.); употреблять при охоте пыжи из горючих или тлеющих материалов;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выполнять работы с открытым огнем на торфяниках; засорение леса бытовыми, строительными, промышленными и иными отходами и мусором.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Нарушение правил пожарной безопасности в лесах влечет административную ответственность по статье 8.32 Кодекса РФ об административных правонарушениях (далее </w:t>
      </w:r>
      <w:proofErr w:type="spell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РФ).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Наказание за указанное правонарушение предусмотрено в виде предупреждения или штрафа в размере от 1 тысячи до 200 тысяч рублей в зависимости от субъекта ответственности.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Этой же статьей предусмотрена ответственность 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</w:t>
      </w: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полосой шириной не менее 0,5 метра (часть 2) в виде штрафа в размере от 3 тысяч до 250 тысяч рублей в зависимости от субъекта ответственности.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Более высокие размеры штрафов предусмотрены данной статьей за нарушение правил пожарной безопасности совершенные в лесопарковом зеленом поясе (часть 2.1), в лесах в условиях особого противопожарного режима (часть 3) и в случае возникновения лесного пожара без причинения тяжкого вреда здоровью человека (часть 4) - от 4 тысяч до 1 млн. рублей в зависимости от  квалификации действий и субъекта ответственности.</w:t>
      </w:r>
      <w:proofErr w:type="gramEnd"/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Полномочиями по составлению протокола и рассмотрению дел об административных правонарушениях, предусмотренных названной нормой, наделены государственные лесные инспектора Министерства природных ресурсов, экологии и имущественных отношений Оренбургской области, лесничие и органы МЧС.</w:t>
      </w:r>
      <w:proofErr w:type="gramEnd"/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Кроме того, </w:t>
      </w:r>
      <w:proofErr w:type="gram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возбуждать административные дела данной категории уполномочены</w:t>
      </w:r>
      <w:proofErr w:type="gramEnd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органы внутренних дел (полиции) и прокурор.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Действия правонарушителей, причинившие ущерб лесному фонду в результате пожара, влекут уголовную ответственность по статье 261 Уголовного кодекса Российской Федерации (далее УК РФ).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Частями 1 и 3 статьи 261 УК РФ установлена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путем поджога, иным </w:t>
      </w:r>
      <w:proofErr w:type="spell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общеопасным</w:t>
      </w:r>
      <w:proofErr w:type="spellEnd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способом либо в результате загрязнения или иного негативного воздействия.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Наиболее строгим видом наказания по ч. 1 ст. 261 УК РФ предусмотрено лишение свободы на срок до 3 лет, по ч. 3 ст.261 УК лишением свободы на срок до 8 лет и дополнительные виды наказания в виде штрафа в размере от 200 до 500 тыс. рублей или в размере заработной платы или иного дохода осужденного за период от 18</w:t>
      </w:r>
      <w:proofErr w:type="gramEnd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месяцев до 3 лет.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Указанные деяния влекут применение еще более строгих мер наказания в случае причинения крупного ущерба: по ч. 2 ст. 261 УК РФ - лишение свободы на срок до 3 лет, по ч. 4 ст.261 УК РФ - лишение свободы на срок до 10 лет и дополнительные наказания в виде штрафа в размере от 300 до 500 тыс. рублей или в размере заработной</w:t>
      </w:r>
      <w:proofErr w:type="gramEnd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платы или иного дохода осужденного за период от 2 до 3 лет.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Крупным ущербом признается ущерб, если стоимость уничтоженных или поврежденных лесных насаждений и иных насаждений, превышает 50 тыс. рублей.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Уголовные дела о </w:t>
      </w:r>
      <w:proofErr w:type="gramStart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преступлениях, предусмотренных частями 1 и 2 названной статьи расследуются</w:t>
      </w:r>
      <w:proofErr w:type="gramEnd"/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дознавателями органов МЧС, о преступлениях, предусмотренных частями 3 и 4 - следователями органов внутренних дел.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Помимо административного или уголовного наказания нарушитель обязан возместить материальный ущерб, причиненный лесам и находящимся в них природным объектам. Возмещение производится по правилам, установленным статьей 100 Лесного кодекса РФ и главой 59 ГК РФ.</w:t>
      </w:r>
    </w:p>
    <w:p w:rsidR="006C7163" w:rsidRP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Размер причиненного ущерба рассчитывается согласно Постановлению Правительства Российской Федерации от 08.05.2007 № 273 «Об исчислении размера вреда, причиненного лесам вследствие нарушения лесного законодательства».</w:t>
      </w:r>
    </w:p>
    <w:p w:rsidR="002451EE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7163">
        <w:rPr>
          <w:rFonts w:ascii="Times New Roman" w:eastAsia="Times New Roman" w:hAnsi="Times New Roman" w:cs="Times New Roman"/>
          <w:color w:val="2C2C2C"/>
          <w:sz w:val="28"/>
          <w:szCs w:val="28"/>
        </w:rPr>
        <w:t>При наличии сведений о нарушении пожарной безопасности в лесах необходимо обращаться в лесничества, органы МЧС, полицию или прокуратуру по месту совершения правонарушений.</w:t>
      </w:r>
    </w:p>
    <w:p w:rsidR="006C7163" w:rsidRDefault="006C7163" w:rsidP="006C7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AE7D8F" w:rsidRDefault="00AE7D8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56C01"/>
    <w:rsid w:val="000D3D31"/>
    <w:rsid w:val="002451EE"/>
    <w:rsid w:val="00362B3B"/>
    <w:rsid w:val="004752CE"/>
    <w:rsid w:val="004F273F"/>
    <w:rsid w:val="00541C69"/>
    <w:rsid w:val="006949F3"/>
    <w:rsid w:val="006C7163"/>
    <w:rsid w:val="006E534C"/>
    <w:rsid w:val="00826A81"/>
    <w:rsid w:val="008E637C"/>
    <w:rsid w:val="00914B71"/>
    <w:rsid w:val="00AE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2020-07-23T13:12:00Z</dcterms:created>
  <dcterms:modified xsi:type="dcterms:W3CDTF">2020-07-23T13:12:00Z</dcterms:modified>
</cp:coreProperties>
</file>